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96" w:rsidRPr="00272466" w:rsidRDefault="00AC6996" w:rsidP="00172673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72466">
        <w:rPr>
          <w:b/>
          <w:sz w:val="28"/>
          <w:szCs w:val="28"/>
        </w:rPr>
        <w:t>Показатели работы службы</w:t>
      </w:r>
    </w:p>
    <w:p w:rsidR="00AC6996" w:rsidRPr="00272466" w:rsidRDefault="00AC6996" w:rsidP="0017267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72673" w:rsidRPr="005767F9" w:rsidRDefault="00172673" w:rsidP="00172673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767F9">
        <w:rPr>
          <w:rFonts w:eastAsia="Calibri"/>
          <w:b/>
          <w:sz w:val="28"/>
          <w:szCs w:val="28"/>
          <w:lang w:eastAsia="en-US"/>
        </w:rPr>
        <w:t>Сеть профильной службы.</w:t>
      </w:r>
    </w:p>
    <w:p w:rsidR="00172673" w:rsidRPr="005767F9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67F9">
        <w:rPr>
          <w:rFonts w:eastAsia="Calibri"/>
          <w:sz w:val="28"/>
          <w:szCs w:val="28"/>
          <w:lang w:eastAsia="en-US"/>
        </w:rPr>
        <w:t>Служба представлена:</w:t>
      </w:r>
    </w:p>
    <w:p w:rsidR="00172673" w:rsidRPr="005767F9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67F9">
        <w:rPr>
          <w:rFonts w:eastAsia="Calibri"/>
          <w:sz w:val="28"/>
          <w:szCs w:val="28"/>
          <w:lang w:eastAsia="en-US"/>
        </w:rPr>
        <w:t xml:space="preserve">1. Учреждение, осуществляющее </w:t>
      </w:r>
      <w:r w:rsidRPr="005767F9">
        <w:rPr>
          <w:bCs/>
          <w:sz w:val="28"/>
          <w:szCs w:val="28"/>
        </w:rPr>
        <w:t>заготовку, переработку, хранение донорской крови и /или ее компонентов</w:t>
      </w:r>
      <w:r w:rsidRPr="005767F9">
        <w:rPr>
          <w:rFonts w:eastAsia="Calibri"/>
          <w:sz w:val="28"/>
          <w:szCs w:val="28"/>
          <w:lang w:eastAsia="en-US"/>
        </w:rPr>
        <w:t xml:space="preserve"> – ГБУЗ «Пензенский областной клин</w:t>
      </w:r>
      <w:r w:rsidRPr="005767F9">
        <w:rPr>
          <w:rFonts w:eastAsia="Calibri"/>
          <w:sz w:val="28"/>
          <w:szCs w:val="28"/>
          <w:lang w:eastAsia="en-US"/>
        </w:rPr>
        <w:t>и</w:t>
      </w:r>
      <w:r w:rsidRPr="005767F9">
        <w:rPr>
          <w:rFonts w:eastAsia="Calibri"/>
          <w:sz w:val="28"/>
          <w:szCs w:val="28"/>
          <w:lang w:eastAsia="en-US"/>
        </w:rPr>
        <w:t>ческий центр крови»</w:t>
      </w:r>
      <w:r>
        <w:rPr>
          <w:rFonts w:eastAsia="Calibri"/>
          <w:sz w:val="28"/>
          <w:szCs w:val="28"/>
          <w:lang w:eastAsia="en-US"/>
        </w:rPr>
        <w:t xml:space="preserve"> (далее – Центр крови)</w:t>
      </w:r>
      <w:r w:rsidRPr="005767F9">
        <w:rPr>
          <w:rFonts w:eastAsia="Calibri"/>
          <w:sz w:val="28"/>
          <w:szCs w:val="28"/>
          <w:lang w:eastAsia="en-US"/>
        </w:rPr>
        <w:t>.</w:t>
      </w:r>
    </w:p>
    <w:p w:rsidR="00172673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67F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Учреждения, осуществляющие клиническое применение компоне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донорской крови – 34, из них:</w:t>
      </w:r>
    </w:p>
    <w:p w:rsidR="00172673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подведомственные Министерству здравоохранения Пензенской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ласти (</w:t>
      </w:r>
      <w:r>
        <w:rPr>
          <w:sz w:val="28"/>
        </w:rPr>
        <w:t>бесплатное оказание гражданам медицинской помощи по профилю</w:t>
      </w:r>
      <w:r>
        <w:rPr>
          <w:rFonts w:eastAsia="Calibri"/>
          <w:sz w:val="28"/>
          <w:szCs w:val="28"/>
          <w:lang w:eastAsia="en-US"/>
        </w:rPr>
        <w:t>) – 28;</w:t>
      </w:r>
    </w:p>
    <w:p w:rsidR="00172673" w:rsidRPr="00594E67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3483E">
        <w:rPr>
          <w:sz w:val="28"/>
          <w:szCs w:val="28"/>
        </w:rPr>
        <w:t>медицински</w:t>
      </w:r>
      <w:r>
        <w:rPr>
          <w:sz w:val="28"/>
          <w:szCs w:val="28"/>
        </w:rPr>
        <w:t>е</w:t>
      </w:r>
      <w:r w:rsidRPr="00F3483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3483E">
        <w:rPr>
          <w:sz w:val="28"/>
          <w:szCs w:val="28"/>
        </w:rPr>
        <w:t xml:space="preserve"> иной формы собственности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в том числе</w:t>
      </w:r>
      <w:r w:rsidRPr="00F3483E">
        <w:rPr>
          <w:sz w:val="28"/>
          <w:szCs w:val="28"/>
        </w:rPr>
        <w:t xml:space="preserve"> участвующих в территориальной программе государственных гарантий бе</w:t>
      </w:r>
      <w:r w:rsidRPr="00F3483E">
        <w:rPr>
          <w:sz w:val="28"/>
          <w:szCs w:val="28"/>
        </w:rPr>
        <w:t>с</w:t>
      </w:r>
      <w:r w:rsidRPr="00F3483E">
        <w:rPr>
          <w:sz w:val="28"/>
          <w:szCs w:val="28"/>
        </w:rPr>
        <w:t>платного оказания медицинской помощи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 xml:space="preserve"> – 6.</w:t>
      </w:r>
    </w:p>
    <w:p w:rsidR="00172673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медицинских организациях</w:t>
      </w:r>
      <w:r>
        <w:rPr>
          <w:rFonts w:eastAsia="Calibri"/>
          <w:sz w:val="28"/>
          <w:szCs w:val="28"/>
          <w:lang w:eastAsia="en-US"/>
        </w:rPr>
        <w:t>, осуществляющих клиническое примен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компонентов донорской крови</w:t>
      </w:r>
      <w:r>
        <w:rPr>
          <w:sz w:val="28"/>
        </w:rPr>
        <w:t xml:space="preserve"> функционируют</w:t>
      </w:r>
      <w:proofErr w:type="gramEnd"/>
      <w:r>
        <w:rPr>
          <w:sz w:val="28"/>
        </w:rPr>
        <w:t xml:space="preserve"> структурные подраздел</w:t>
      </w:r>
      <w:r>
        <w:rPr>
          <w:sz w:val="28"/>
        </w:rPr>
        <w:t>е</w:t>
      </w:r>
      <w:r>
        <w:rPr>
          <w:sz w:val="28"/>
        </w:rPr>
        <w:t>ния</w:t>
      </w:r>
      <w:r w:rsidRPr="00CC286A">
        <w:rPr>
          <w:sz w:val="28"/>
        </w:rPr>
        <w:t>: 3</w:t>
      </w:r>
      <w:r>
        <w:rPr>
          <w:sz w:val="28"/>
        </w:rPr>
        <w:t>2</w:t>
      </w:r>
      <w:r w:rsidRPr="00CC286A">
        <w:rPr>
          <w:sz w:val="28"/>
        </w:rPr>
        <w:t xml:space="preserve"> </w:t>
      </w:r>
      <w:r w:rsidRPr="00CC286A">
        <w:rPr>
          <w:sz w:val="28"/>
          <w:szCs w:val="28"/>
        </w:rPr>
        <w:t xml:space="preserve">кабинета, </w:t>
      </w:r>
      <w:r>
        <w:rPr>
          <w:sz w:val="28"/>
          <w:szCs w:val="28"/>
        </w:rPr>
        <w:t>5</w:t>
      </w:r>
      <w:r w:rsidRPr="00CC286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й</w:t>
      </w:r>
      <w:r w:rsidRPr="00CC286A">
        <w:rPr>
          <w:sz w:val="20"/>
          <w:szCs w:val="20"/>
        </w:rPr>
        <w:t xml:space="preserve">, </w:t>
      </w:r>
      <w:r w:rsidRPr="00CC286A">
        <w:rPr>
          <w:sz w:val="28"/>
        </w:rPr>
        <w:t xml:space="preserve"> </w:t>
      </w:r>
      <w:r>
        <w:rPr>
          <w:sz w:val="28"/>
        </w:rPr>
        <w:t>осуществляющих деятельность по профилю трансфузиология.</w:t>
      </w:r>
    </w:p>
    <w:p w:rsidR="00172673" w:rsidRDefault="00172673" w:rsidP="00172673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Оснащение.</w:t>
      </w:r>
    </w:p>
    <w:p w:rsidR="00172673" w:rsidRPr="00E660A8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E660A8">
        <w:rPr>
          <w:sz w:val="28"/>
          <w:szCs w:val="28"/>
        </w:rPr>
        <w:t>Обеспеченность ЛУ специализированным медицинским оборуд</w:t>
      </w:r>
      <w:r w:rsidRPr="00E660A8">
        <w:rPr>
          <w:sz w:val="28"/>
          <w:szCs w:val="28"/>
        </w:rPr>
        <w:t>о</w:t>
      </w:r>
      <w:r w:rsidRPr="00E660A8">
        <w:rPr>
          <w:sz w:val="28"/>
          <w:szCs w:val="28"/>
        </w:rPr>
        <w:t xml:space="preserve">ванием для соблюдения </w:t>
      </w:r>
      <w:proofErr w:type="spellStart"/>
      <w:r w:rsidRPr="00E660A8">
        <w:rPr>
          <w:sz w:val="28"/>
          <w:szCs w:val="28"/>
        </w:rPr>
        <w:t>холодовой</w:t>
      </w:r>
      <w:proofErr w:type="spellEnd"/>
      <w:r w:rsidRPr="00E660A8">
        <w:rPr>
          <w:sz w:val="28"/>
          <w:szCs w:val="28"/>
        </w:rPr>
        <w:t xml:space="preserve"> цепи.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1C6273">
        <w:rPr>
          <w:sz w:val="28"/>
          <w:szCs w:val="28"/>
        </w:rPr>
        <w:t>Недоукомплектованы</w:t>
      </w:r>
      <w:proofErr w:type="spellEnd"/>
      <w:r w:rsidRPr="001C6273">
        <w:rPr>
          <w:sz w:val="28"/>
          <w:szCs w:val="28"/>
        </w:rPr>
        <w:t xml:space="preserve"> специализированным холодильным оборудов</w:t>
      </w:r>
      <w:r w:rsidRPr="001C6273">
        <w:rPr>
          <w:sz w:val="28"/>
          <w:szCs w:val="28"/>
        </w:rPr>
        <w:t>а</w:t>
      </w:r>
      <w:r w:rsidRPr="001C6273">
        <w:rPr>
          <w:sz w:val="28"/>
          <w:szCs w:val="28"/>
        </w:rPr>
        <w:t>нием 5 учреждений: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273">
        <w:rPr>
          <w:sz w:val="28"/>
          <w:szCs w:val="28"/>
        </w:rPr>
        <w:t>нет морозильников</w:t>
      </w:r>
      <w:r>
        <w:rPr>
          <w:sz w:val="28"/>
          <w:szCs w:val="28"/>
        </w:rPr>
        <w:t>:</w:t>
      </w:r>
      <w:r w:rsidRPr="001C6273">
        <w:rPr>
          <w:sz w:val="28"/>
          <w:szCs w:val="28"/>
        </w:rPr>
        <w:t xml:space="preserve"> ГБУЗ «ПОКЦСВМП»</w:t>
      </w:r>
      <w:r>
        <w:rPr>
          <w:sz w:val="28"/>
          <w:szCs w:val="28"/>
        </w:rPr>
        <w:t xml:space="preserve">, </w:t>
      </w:r>
      <w:r w:rsidRPr="001C6273">
        <w:rPr>
          <w:sz w:val="28"/>
          <w:szCs w:val="28"/>
        </w:rPr>
        <w:t>ГБУЗ «Пензенский областной госпиталь для ветеранов войн»;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273">
        <w:rPr>
          <w:sz w:val="28"/>
          <w:szCs w:val="28"/>
        </w:rPr>
        <w:t>нет размораживателей плазмы:</w:t>
      </w:r>
      <w:r>
        <w:rPr>
          <w:sz w:val="28"/>
          <w:szCs w:val="28"/>
        </w:rPr>
        <w:t xml:space="preserve"> </w:t>
      </w:r>
      <w:r w:rsidRPr="001C6273">
        <w:rPr>
          <w:sz w:val="28"/>
          <w:szCs w:val="28"/>
        </w:rPr>
        <w:t>ГБУЗ «</w:t>
      </w:r>
      <w:proofErr w:type="spellStart"/>
      <w:r w:rsidRPr="001C6273">
        <w:rPr>
          <w:sz w:val="28"/>
          <w:szCs w:val="28"/>
        </w:rPr>
        <w:t>Колышлейская</w:t>
      </w:r>
      <w:proofErr w:type="spellEnd"/>
      <w:r w:rsidRPr="001C6273">
        <w:rPr>
          <w:sz w:val="28"/>
          <w:szCs w:val="28"/>
        </w:rPr>
        <w:t xml:space="preserve"> РБ»</w:t>
      </w:r>
      <w:r>
        <w:rPr>
          <w:sz w:val="28"/>
          <w:szCs w:val="28"/>
        </w:rPr>
        <w:t xml:space="preserve">, </w:t>
      </w:r>
      <w:r w:rsidRPr="001C6273">
        <w:rPr>
          <w:sz w:val="28"/>
          <w:szCs w:val="28"/>
        </w:rPr>
        <w:t>ГБУЗ «Лопатинская РБ»;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273">
        <w:rPr>
          <w:sz w:val="28"/>
          <w:szCs w:val="28"/>
        </w:rPr>
        <w:t>нет морозильников и размораживателей плазмы:</w:t>
      </w:r>
      <w:r>
        <w:rPr>
          <w:sz w:val="28"/>
          <w:szCs w:val="28"/>
        </w:rPr>
        <w:t xml:space="preserve"> </w:t>
      </w:r>
      <w:r w:rsidRPr="001C6273">
        <w:rPr>
          <w:sz w:val="28"/>
          <w:szCs w:val="28"/>
        </w:rPr>
        <w:t>ГБУЗ «</w:t>
      </w:r>
      <w:proofErr w:type="spellStart"/>
      <w:r w:rsidRPr="001C6273">
        <w:rPr>
          <w:sz w:val="28"/>
          <w:szCs w:val="28"/>
        </w:rPr>
        <w:t>Иссинская</w:t>
      </w:r>
      <w:proofErr w:type="spellEnd"/>
      <w:r w:rsidRPr="001C6273">
        <w:rPr>
          <w:sz w:val="28"/>
          <w:szCs w:val="28"/>
        </w:rPr>
        <w:t xml:space="preserve"> РБ»</w:t>
      </w:r>
      <w:r>
        <w:rPr>
          <w:sz w:val="28"/>
          <w:szCs w:val="28"/>
        </w:rPr>
        <w:t>.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C6273">
        <w:rPr>
          <w:sz w:val="28"/>
          <w:szCs w:val="28"/>
        </w:rPr>
        <w:t>ополнительно приобретены: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1C6273">
        <w:rPr>
          <w:sz w:val="28"/>
          <w:szCs w:val="28"/>
        </w:rPr>
        <w:t>- ГБУЗ «ПОКЦСВМП» 3 размораживателя плазмы</w:t>
      </w:r>
      <w:r>
        <w:rPr>
          <w:sz w:val="28"/>
          <w:szCs w:val="28"/>
        </w:rPr>
        <w:t>;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1C6273">
        <w:rPr>
          <w:sz w:val="28"/>
          <w:szCs w:val="28"/>
        </w:rPr>
        <w:t>- КБ № 6  13 холодильников.</w:t>
      </w:r>
    </w:p>
    <w:p w:rsidR="00172673" w:rsidRPr="001C62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6273">
        <w:rPr>
          <w:sz w:val="28"/>
          <w:szCs w:val="28"/>
        </w:rPr>
        <w:t>олностью отсутствует специализированное оборуд</w:t>
      </w:r>
      <w:r w:rsidRPr="001C6273">
        <w:rPr>
          <w:sz w:val="28"/>
          <w:szCs w:val="28"/>
        </w:rPr>
        <w:t>о</w:t>
      </w:r>
      <w:r w:rsidRPr="001C6273">
        <w:rPr>
          <w:sz w:val="28"/>
          <w:szCs w:val="28"/>
        </w:rPr>
        <w:t xml:space="preserve">вание в </w:t>
      </w:r>
      <w:proofErr w:type="spellStart"/>
      <w:r w:rsidRPr="001C6273">
        <w:rPr>
          <w:sz w:val="28"/>
          <w:szCs w:val="28"/>
        </w:rPr>
        <w:t>Сосновоборской</w:t>
      </w:r>
      <w:proofErr w:type="spellEnd"/>
      <w:r w:rsidRPr="001C6273">
        <w:rPr>
          <w:sz w:val="28"/>
          <w:szCs w:val="28"/>
        </w:rPr>
        <w:t xml:space="preserve"> УБ.</w:t>
      </w:r>
    </w:p>
    <w:p w:rsidR="00172673" w:rsidRPr="002D7615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D7615">
        <w:rPr>
          <w:sz w:val="28"/>
          <w:szCs w:val="28"/>
        </w:rPr>
        <w:t>Приобретено и внедрено в эксплуатацию в Центре крови новое обор</w:t>
      </w:r>
      <w:r>
        <w:rPr>
          <w:sz w:val="28"/>
          <w:szCs w:val="28"/>
        </w:rPr>
        <w:t>у</w:t>
      </w:r>
      <w:r w:rsidRPr="002D7615">
        <w:rPr>
          <w:sz w:val="28"/>
          <w:szCs w:val="28"/>
        </w:rPr>
        <w:t>дование:</w:t>
      </w:r>
    </w:p>
    <w:p w:rsidR="00172673" w:rsidRPr="002D7615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D7615">
        <w:rPr>
          <w:sz w:val="28"/>
          <w:szCs w:val="28"/>
        </w:rPr>
        <w:t>- обновленная и усовершенствованная версия устрой</w:t>
      </w:r>
      <w:proofErr w:type="gramStart"/>
      <w:r w:rsidRPr="002D7615">
        <w:rPr>
          <w:sz w:val="28"/>
          <w:szCs w:val="28"/>
        </w:rPr>
        <w:t>ств дл</w:t>
      </w:r>
      <w:proofErr w:type="gramEnd"/>
      <w:r w:rsidRPr="002D7615">
        <w:rPr>
          <w:sz w:val="28"/>
          <w:szCs w:val="28"/>
        </w:rPr>
        <w:t xml:space="preserve">я </w:t>
      </w:r>
      <w:proofErr w:type="spellStart"/>
      <w:r w:rsidRPr="002D7615">
        <w:rPr>
          <w:sz w:val="28"/>
          <w:szCs w:val="28"/>
        </w:rPr>
        <w:t>плазмафереза</w:t>
      </w:r>
      <w:proofErr w:type="spellEnd"/>
      <w:r w:rsidRPr="002D7615">
        <w:rPr>
          <w:sz w:val="28"/>
          <w:szCs w:val="28"/>
        </w:rPr>
        <w:t xml:space="preserve"> - система «А</w:t>
      </w:r>
      <w:r w:rsidRPr="002D7615">
        <w:rPr>
          <w:sz w:val="28"/>
          <w:szCs w:val="28"/>
        </w:rPr>
        <w:t>в</w:t>
      </w:r>
      <w:r w:rsidRPr="002D7615">
        <w:rPr>
          <w:sz w:val="28"/>
          <w:szCs w:val="28"/>
        </w:rPr>
        <w:t>рора» 6R4601 на</w:t>
      </w:r>
      <w:r>
        <w:rPr>
          <w:sz w:val="28"/>
          <w:szCs w:val="28"/>
        </w:rPr>
        <w:t xml:space="preserve"> </w:t>
      </w:r>
      <w:r w:rsidRPr="002D7615">
        <w:rPr>
          <w:sz w:val="28"/>
          <w:szCs w:val="28"/>
        </w:rPr>
        <w:t>основе мембранного принципа сепарации крови. Интерактивный сенсорный экран ускоряет процесс работы, система контроля  венозного  давления обеспечивает ма</w:t>
      </w:r>
      <w:r w:rsidRPr="002D7615">
        <w:rPr>
          <w:sz w:val="28"/>
          <w:szCs w:val="28"/>
        </w:rPr>
        <w:t>к</w:t>
      </w:r>
      <w:r w:rsidRPr="002D7615">
        <w:rPr>
          <w:sz w:val="28"/>
          <w:szCs w:val="28"/>
        </w:rPr>
        <w:t>симальную скорость потока крови и сокращение времени процедуры.</w:t>
      </w:r>
    </w:p>
    <w:p w:rsidR="00172673" w:rsidRPr="002D7615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D7615">
        <w:rPr>
          <w:sz w:val="28"/>
          <w:szCs w:val="28"/>
        </w:rPr>
        <w:t>- новая центрифуга с увеличенным объемом обрабатываемых комп</w:t>
      </w:r>
      <w:r w:rsidRPr="002D7615">
        <w:rPr>
          <w:sz w:val="28"/>
          <w:szCs w:val="28"/>
        </w:rPr>
        <w:t>о</w:t>
      </w:r>
      <w:r w:rsidRPr="002D7615">
        <w:rPr>
          <w:sz w:val="28"/>
          <w:szCs w:val="28"/>
        </w:rPr>
        <w:t xml:space="preserve">нентов за один цикл,  с программным обеспечением, обеспечивающим </w:t>
      </w:r>
      <w:r w:rsidRPr="002D7615">
        <w:rPr>
          <w:sz w:val="28"/>
          <w:szCs w:val="28"/>
        </w:rPr>
        <w:lastRenderedPageBreak/>
        <w:t>возможность смены параметров скорости, времени, тем</w:t>
      </w:r>
      <w:r>
        <w:rPr>
          <w:sz w:val="28"/>
          <w:szCs w:val="28"/>
        </w:rPr>
        <w:t>п</w:t>
      </w:r>
      <w:r w:rsidRPr="002D7615">
        <w:rPr>
          <w:sz w:val="28"/>
          <w:szCs w:val="28"/>
        </w:rPr>
        <w:t>ературы, профилей у</w:t>
      </w:r>
      <w:r w:rsidRPr="002D7615">
        <w:rPr>
          <w:sz w:val="28"/>
          <w:szCs w:val="28"/>
        </w:rPr>
        <w:t>с</w:t>
      </w:r>
      <w:r w:rsidRPr="002D7615">
        <w:rPr>
          <w:sz w:val="28"/>
          <w:szCs w:val="28"/>
        </w:rPr>
        <w:t>корения и торможения;</w:t>
      </w:r>
    </w:p>
    <w:p w:rsidR="00172673" w:rsidRPr="002D7615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D7615">
        <w:rPr>
          <w:sz w:val="28"/>
          <w:szCs w:val="28"/>
        </w:rPr>
        <w:t>запаиватели</w:t>
      </w:r>
      <w:proofErr w:type="spellEnd"/>
      <w:r w:rsidRPr="002D7615">
        <w:rPr>
          <w:sz w:val="28"/>
          <w:szCs w:val="28"/>
        </w:rPr>
        <w:t>  для радиочастотной запайки магистралей, обеспеч</w:t>
      </w:r>
      <w:r w:rsidRPr="002D7615">
        <w:rPr>
          <w:sz w:val="28"/>
          <w:szCs w:val="28"/>
        </w:rPr>
        <w:t>и</w:t>
      </w:r>
      <w:r w:rsidRPr="002D7615">
        <w:rPr>
          <w:sz w:val="28"/>
          <w:szCs w:val="28"/>
        </w:rPr>
        <w:t>вающие возможность портативного использования, автоматическую корре</w:t>
      </w:r>
      <w:r w:rsidRPr="002D7615">
        <w:rPr>
          <w:sz w:val="28"/>
          <w:szCs w:val="28"/>
        </w:rPr>
        <w:t>к</w:t>
      </w:r>
      <w:r w:rsidRPr="002D7615">
        <w:rPr>
          <w:sz w:val="28"/>
          <w:szCs w:val="28"/>
        </w:rPr>
        <w:t>цию продолжительности герметизации в зависимости от толщины магистрали, допу</w:t>
      </w:r>
      <w:r w:rsidRPr="002D7615">
        <w:rPr>
          <w:sz w:val="28"/>
          <w:szCs w:val="28"/>
        </w:rPr>
        <w:t>с</w:t>
      </w:r>
      <w:r w:rsidRPr="002D7615">
        <w:rPr>
          <w:sz w:val="28"/>
          <w:szCs w:val="28"/>
        </w:rPr>
        <w:t>кается герметизация в рабочем режиме, без отсоединения донора от си</w:t>
      </w:r>
      <w:r w:rsidRPr="002D7615">
        <w:rPr>
          <w:sz w:val="28"/>
          <w:szCs w:val="28"/>
        </w:rPr>
        <w:t>с</w:t>
      </w:r>
      <w:r w:rsidRPr="002D7615">
        <w:rPr>
          <w:sz w:val="28"/>
          <w:szCs w:val="28"/>
        </w:rPr>
        <w:t>темы.</w:t>
      </w:r>
    </w:p>
    <w:p w:rsidR="00172673" w:rsidRPr="00E009DB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</w:t>
      </w:r>
      <w:proofErr w:type="spellStart"/>
      <w:r w:rsidRPr="00E660A8">
        <w:rPr>
          <w:sz w:val="28"/>
          <w:szCs w:val="28"/>
        </w:rPr>
        <w:t>инактивации</w:t>
      </w:r>
      <w:proofErr w:type="spellEnd"/>
      <w:r w:rsidRPr="00E660A8">
        <w:rPr>
          <w:sz w:val="28"/>
          <w:szCs w:val="28"/>
        </w:rPr>
        <w:t xml:space="preserve"> </w:t>
      </w:r>
      <w:proofErr w:type="spellStart"/>
      <w:r w:rsidRPr="00E660A8">
        <w:rPr>
          <w:sz w:val="28"/>
          <w:szCs w:val="28"/>
        </w:rPr>
        <w:t>патогенов</w:t>
      </w:r>
      <w:proofErr w:type="spellEnd"/>
      <w:r w:rsidRPr="00E660A8">
        <w:rPr>
          <w:sz w:val="28"/>
          <w:szCs w:val="28"/>
        </w:rPr>
        <w:t xml:space="preserve"> в компонентах донорской крови (плазме, тромбоцитах) - INTERSEPT </w:t>
      </w:r>
      <w:proofErr w:type="spellStart"/>
      <w:r w:rsidRPr="00E660A8">
        <w:rPr>
          <w:sz w:val="28"/>
          <w:szCs w:val="28"/>
        </w:rPr>
        <w:t>Blood</w:t>
      </w:r>
      <w:proofErr w:type="spellEnd"/>
      <w:r w:rsidRPr="00E660A8">
        <w:rPr>
          <w:sz w:val="28"/>
          <w:szCs w:val="28"/>
        </w:rPr>
        <w:t xml:space="preserve"> </w:t>
      </w:r>
      <w:proofErr w:type="spellStart"/>
      <w:r w:rsidRPr="00E660A8"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Предназначена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инактивации</w:t>
      </w:r>
      <w:proofErr w:type="spellEnd"/>
      <w:r>
        <w:rPr>
          <w:sz w:val="28"/>
          <w:szCs w:val="28"/>
        </w:rPr>
        <w:t xml:space="preserve"> широкого спектра </w:t>
      </w:r>
      <w:proofErr w:type="spellStart"/>
      <w:r>
        <w:rPr>
          <w:sz w:val="28"/>
          <w:szCs w:val="28"/>
        </w:rPr>
        <w:t>патогенов</w:t>
      </w:r>
      <w:proofErr w:type="spellEnd"/>
      <w:r>
        <w:rPr>
          <w:sz w:val="28"/>
          <w:szCs w:val="28"/>
        </w:rPr>
        <w:t xml:space="preserve">. В основе лежит принцип фотохимической обработки компонентов крови с применением </w:t>
      </w:r>
      <w:proofErr w:type="spellStart"/>
      <w:r>
        <w:rPr>
          <w:sz w:val="28"/>
          <w:szCs w:val="28"/>
        </w:rPr>
        <w:t>фотосесибилизатора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амотосолена</w:t>
      </w:r>
      <w:proofErr w:type="spellEnd"/>
      <w:r>
        <w:rPr>
          <w:sz w:val="28"/>
          <w:szCs w:val="28"/>
        </w:rPr>
        <w:t xml:space="preserve"> в сочетании с ультрафиолетовым облучением. Полностью блокируются процессы репликации, транскрипции, трансляции и встраивания в ДНК хозяина. В результате происходит 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инактивация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патогенов</w:t>
      </w:r>
      <w:proofErr w:type="spellEnd"/>
      <w:r>
        <w:rPr>
          <w:sz w:val="28"/>
          <w:szCs w:val="28"/>
        </w:rPr>
        <w:t xml:space="preserve"> и остаточных донорских лейкоцитов. Система позволяет обеспечить инфекционную безопасность тромбоцитов – компонента крови с коротким сроком хранения (до 5 суток), и не  подлежащего </w:t>
      </w:r>
      <w:proofErr w:type="spellStart"/>
      <w:r>
        <w:rPr>
          <w:sz w:val="28"/>
          <w:szCs w:val="28"/>
        </w:rPr>
        <w:t>карантинизации</w:t>
      </w:r>
      <w:proofErr w:type="spellEnd"/>
      <w:r>
        <w:rPr>
          <w:sz w:val="28"/>
          <w:szCs w:val="28"/>
        </w:rPr>
        <w:t>.</w:t>
      </w:r>
    </w:p>
    <w:p w:rsidR="00172673" w:rsidRPr="00B66DBE" w:rsidRDefault="00172673" w:rsidP="00172673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66DBE">
        <w:rPr>
          <w:rFonts w:eastAsia="Calibri"/>
          <w:b/>
          <w:sz w:val="28"/>
          <w:szCs w:val="28"/>
          <w:lang w:eastAsia="en-US"/>
        </w:rPr>
        <w:t>Основные показатели службы крови</w:t>
      </w:r>
    </w:p>
    <w:p w:rsidR="00172673" w:rsidRPr="00C75EF8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 xml:space="preserve">В 2021 году осуществлено 23741 </w:t>
      </w:r>
      <w:proofErr w:type="spellStart"/>
      <w:r w:rsidRPr="00C75EF8">
        <w:rPr>
          <w:sz w:val="28"/>
          <w:szCs w:val="28"/>
        </w:rPr>
        <w:t>донация</w:t>
      </w:r>
      <w:proofErr w:type="spellEnd"/>
      <w:r w:rsidRPr="00C75EF8">
        <w:rPr>
          <w:sz w:val="28"/>
          <w:szCs w:val="28"/>
        </w:rPr>
        <w:t xml:space="preserve"> крови и ее компонентов (рост на 8,3%) от 11526 доноров  (снижение на 0,8 %):</w:t>
      </w:r>
    </w:p>
    <w:p w:rsidR="00172673" w:rsidRPr="00C75EF8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 xml:space="preserve">- доноры крови – 10 905 человек (рост на 1%); </w:t>
      </w:r>
    </w:p>
    <w:p w:rsidR="00172673" w:rsidRPr="00C75EF8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 xml:space="preserve">- доноры плазмы – 1073 человек (снижение на 36,3 %); </w:t>
      </w:r>
    </w:p>
    <w:p w:rsidR="00172673" w:rsidRPr="00C75EF8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>- доноры клеток - 556 человек (рост на 24 %);</w:t>
      </w:r>
    </w:p>
    <w:p w:rsidR="00172673" w:rsidRPr="00B66DBE" w:rsidRDefault="00172673" w:rsidP="00172673">
      <w:pPr>
        <w:spacing w:after="0" w:line="240" w:lineRule="auto"/>
        <w:jc w:val="both"/>
        <w:rPr>
          <w:sz w:val="28"/>
          <w:szCs w:val="28"/>
        </w:rPr>
      </w:pPr>
      <w:r w:rsidRPr="00B66DBE">
        <w:rPr>
          <w:sz w:val="28"/>
          <w:szCs w:val="28"/>
        </w:rPr>
        <w:t xml:space="preserve">Количество доноров на 1000 населения – </w:t>
      </w:r>
      <w:r>
        <w:rPr>
          <w:sz w:val="28"/>
          <w:szCs w:val="28"/>
        </w:rPr>
        <w:t>8,9 (на уровне прошлого года).</w:t>
      </w: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DBE">
        <w:rPr>
          <w:sz w:val="28"/>
          <w:szCs w:val="28"/>
        </w:rPr>
        <w:t xml:space="preserve">Число первичных доноров крови и плазмы </w:t>
      </w:r>
      <w:r>
        <w:rPr>
          <w:sz w:val="28"/>
          <w:szCs w:val="28"/>
        </w:rPr>
        <w:t>3169</w:t>
      </w:r>
      <w:r w:rsidRPr="00B66DB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172673" w:rsidRPr="00B66DBE" w:rsidRDefault="00172673" w:rsidP="001726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66DBE">
        <w:rPr>
          <w:sz w:val="28"/>
          <w:szCs w:val="28"/>
        </w:rPr>
        <w:t xml:space="preserve">оличество первичных доноров на 1000 населения – </w:t>
      </w:r>
      <w:r>
        <w:rPr>
          <w:sz w:val="28"/>
          <w:szCs w:val="28"/>
        </w:rPr>
        <w:t>2,5</w:t>
      </w:r>
      <w:r w:rsidRPr="00B66DBE">
        <w:rPr>
          <w:sz w:val="28"/>
          <w:szCs w:val="28"/>
        </w:rPr>
        <w:t>.</w:t>
      </w:r>
    </w:p>
    <w:p w:rsidR="00172673" w:rsidRPr="00B66DBE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стационарных и выездных условиях</w:t>
      </w:r>
      <w:r w:rsidRPr="00B66DBE">
        <w:rPr>
          <w:sz w:val="28"/>
          <w:szCs w:val="28"/>
        </w:rPr>
        <w:t xml:space="preserve"> заг</w:t>
      </w:r>
      <w:r w:rsidRPr="00B66DBE">
        <w:rPr>
          <w:sz w:val="28"/>
          <w:szCs w:val="28"/>
        </w:rPr>
        <w:t>о</w:t>
      </w:r>
      <w:r w:rsidRPr="00B66DBE">
        <w:rPr>
          <w:sz w:val="28"/>
          <w:szCs w:val="28"/>
        </w:rPr>
        <w:t>товлено:</w:t>
      </w:r>
    </w:p>
    <w:p w:rsidR="00172673" w:rsidRPr="00B66DBE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DBE">
        <w:rPr>
          <w:sz w:val="28"/>
          <w:szCs w:val="28"/>
        </w:rPr>
        <w:t>- цельной донорской кров</w:t>
      </w:r>
      <w:r>
        <w:rPr>
          <w:sz w:val="28"/>
          <w:szCs w:val="28"/>
        </w:rPr>
        <w:t xml:space="preserve">и                       </w:t>
      </w:r>
      <w:r w:rsidRPr="00B66DBE">
        <w:rPr>
          <w:sz w:val="28"/>
          <w:szCs w:val="28"/>
        </w:rPr>
        <w:t xml:space="preserve">- </w:t>
      </w:r>
      <w:r>
        <w:rPr>
          <w:sz w:val="28"/>
          <w:szCs w:val="28"/>
        </w:rPr>
        <w:t>17426,2</w:t>
      </w:r>
      <w:r w:rsidRPr="00B66DBE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</w:t>
      </w:r>
      <w:r w:rsidRPr="00C75EF8">
        <w:rPr>
          <w:sz w:val="28"/>
          <w:szCs w:val="28"/>
        </w:rPr>
        <w:t>(рост на 5,2 %)</w:t>
      </w:r>
      <w:r w:rsidRPr="00B66DBE">
        <w:rPr>
          <w:sz w:val="28"/>
          <w:szCs w:val="28"/>
        </w:rPr>
        <w:t>;</w:t>
      </w:r>
    </w:p>
    <w:p w:rsidR="00172673" w:rsidRPr="00B66DBE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DBE">
        <w:rPr>
          <w:sz w:val="28"/>
          <w:szCs w:val="28"/>
        </w:rPr>
        <w:t>-</w:t>
      </w:r>
      <w:r>
        <w:rPr>
          <w:sz w:val="28"/>
          <w:szCs w:val="28"/>
        </w:rPr>
        <w:t xml:space="preserve"> свежезамороженной</w:t>
      </w:r>
      <w:r w:rsidRPr="00B66DBE">
        <w:rPr>
          <w:sz w:val="28"/>
          <w:szCs w:val="28"/>
        </w:rPr>
        <w:t xml:space="preserve"> плазмы  </w:t>
      </w:r>
      <w:r>
        <w:rPr>
          <w:sz w:val="28"/>
          <w:szCs w:val="28"/>
        </w:rPr>
        <w:t xml:space="preserve">                  </w:t>
      </w:r>
      <w:r w:rsidRPr="00B66DBE">
        <w:rPr>
          <w:sz w:val="28"/>
          <w:szCs w:val="28"/>
        </w:rPr>
        <w:t xml:space="preserve"> - </w:t>
      </w:r>
      <w:r>
        <w:rPr>
          <w:sz w:val="28"/>
          <w:szCs w:val="28"/>
        </w:rPr>
        <w:t>6149,3</w:t>
      </w:r>
      <w:r w:rsidRPr="00B66DBE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</w:t>
      </w:r>
      <w:r w:rsidRPr="00C75EF8">
        <w:rPr>
          <w:bCs/>
          <w:sz w:val="28"/>
          <w:szCs w:val="28"/>
        </w:rPr>
        <w:t>(снижение на 1 %)</w:t>
      </w:r>
      <w:r>
        <w:rPr>
          <w:bCs/>
          <w:sz w:val="28"/>
          <w:szCs w:val="28"/>
        </w:rPr>
        <w:t>;</w:t>
      </w:r>
    </w:p>
    <w:p w:rsidR="00172673" w:rsidRPr="00B66DBE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DBE">
        <w:rPr>
          <w:sz w:val="28"/>
          <w:szCs w:val="28"/>
        </w:rPr>
        <w:t xml:space="preserve">  в том числе </w:t>
      </w:r>
      <w:proofErr w:type="spellStart"/>
      <w:r w:rsidRPr="00B66DBE">
        <w:rPr>
          <w:sz w:val="28"/>
          <w:szCs w:val="28"/>
        </w:rPr>
        <w:t>антиковидно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</w:t>
      </w:r>
      <w:r w:rsidRPr="00B66DBE">
        <w:rPr>
          <w:sz w:val="28"/>
          <w:szCs w:val="28"/>
        </w:rPr>
        <w:t xml:space="preserve"> - </w:t>
      </w:r>
      <w:r>
        <w:rPr>
          <w:sz w:val="28"/>
          <w:szCs w:val="28"/>
        </w:rPr>
        <w:t>1341,86</w:t>
      </w:r>
      <w:r w:rsidRPr="00B66DBE">
        <w:rPr>
          <w:sz w:val="28"/>
          <w:szCs w:val="28"/>
        </w:rPr>
        <w:t xml:space="preserve"> л (</w:t>
      </w:r>
      <w:r>
        <w:rPr>
          <w:sz w:val="28"/>
          <w:szCs w:val="28"/>
        </w:rPr>
        <w:t>5698</w:t>
      </w:r>
      <w:r w:rsidRPr="00B66DBE">
        <w:rPr>
          <w:sz w:val="28"/>
          <w:szCs w:val="28"/>
        </w:rPr>
        <w:t xml:space="preserve"> доз);</w:t>
      </w:r>
    </w:p>
    <w:p w:rsidR="00172673" w:rsidRPr="00F9282A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DBE">
        <w:rPr>
          <w:sz w:val="28"/>
          <w:szCs w:val="28"/>
        </w:rPr>
        <w:t xml:space="preserve">- </w:t>
      </w:r>
      <w:proofErr w:type="spellStart"/>
      <w:r w:rsidRPr="00F9282A">
        <w:rPr>
          <w:sz w:val="28"/>
          <w:szCs w:val="28"/>
        </w:rPr>
        <w:t>эритроцитосоде</w:t>
      </w:r>
      <w:r>
        <w:rPr>
          <w:sz w:val="28"/>
          <w:szCs w:val="28"/>
        </w:rPr>
        <w:t>ржащих</w:t>
      </w:r>
      <w:proofErr w:type="spellEnd"/>
      <w:r>
        <w:rPr>
          <w:sz w:val="28"/>
          <w:szCs w:val="28"/>
        </w:rPr>
        <w:t xml:space="preserve"> сред                 </w:t>
      </w:r>
      <w:r w:rsidRPr="00F9282A">
        <w:rPr>
          <w:sz w:val="28"/>
          <w:szCs w:val="28"/>
        </w:rPr>
        <w:t xml:space="preserve"> - </w:t>
      </w:r>
      <w:r>
        <w:rPr>
          <w:sz w:val="28"/>
          <w:szCs w:val="28"/>
        </w:rPr>
        <w:t>5444,5</w:t>
      </w:r>
      <w:r w:rsidRPr="00F9282A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</w:t>
      </w:r>
      <w:r w:rsidRPr="00C75EF8">
        <w:rPr>
          <w:bCs/>
          <w:sz w:val="28"/>
          <w:szCs w:val="28"/>
        </w:rPr>
        <w:t>(рост на 14,3 %)</w:t>
      </w:r>
      <w:r w:rsidRPr="00F9282A">
        <w:rPr>
          <w:sz w:val="28"/>
          <w:szCs w:val="28"/>
        </w:rPr>
        <w:t>;</w:t>
      </w: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82A">
        <w:rPr>
          <w:sz w:val="28"/>
          <w:szCs w:val="28"/>
        </w:rPr>
        <w:t xml:space="preserve">- тромбоцитов                                                - </w:t>
      </w:r>
      <w:r>
        <w:rPr>
          <w:sz w:val="28"/>
          <w:szCs w:val="28"/>
        </w:rPr>
        <w:t>13075</w:t>
      </w:r>
      <w:r w:rsidRPr="00F9282A">
        <w:rPr>
          <w:sz w:val="28"/>
          <w:szCs w:val="28"/>
        </w:rPr>
        <w:t xml:space="preserve"> технических до</w:t>
      </w:r>
      <w:r w:rsidRPr="00F9282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C75EF8">
        <w:rPr>
          <w:sz w:val="28"/>
          <w:szCs w:val="28"/>
        </w:rPr>
        <w:t>(рост на 43 %)</w:t>
      </w:r>
      <w:r>
        <w:rPr>
          <w:sz w:val="28"/>
          <w:szCs w:val="28"/>
        </w:rPr>
        <w:t>.</w:t>
      </w:r>
    </w:p>
    <w:p w:rsidR="00172673" w:rsidRPr="00F9282A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>На 1 жителя Пензенской области в 2021 году заготовлено 13,9 мл</w:t>
      </w:r>
      <w:r>
        <w:rPr>
          <w:sz w:val="28"/>
          <w:szCs w:val="28"/>
        </w:rPr>
        <w:t xml:space="preserve"> цел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донорской крови (в 2020 – 2,7 мл)</w:t>
      </w:r>
    </w:p>
    <w:p w:rsidR="00172673" w:rsidRPr="00F9282A" w:rsidRDefault="00172673" w:rsidP="0017267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82A">
        <w:rPr>
          <w:rFonts w:eastAsia="Calibri"/>
          <w:sz w:val="28"/>
          <w:szCs w:val="28"/>
          <w:lang w:eastAsia="en-US"/>
        </w:rPr>
        <w:t>Выдано в лечебные учреждения для клинического использования:</w:t>
      </w:r>
    </w:p>
    <w:p w:rsidR="00172673" w:rsidRPr="00F9282A" w:rsidRDefault="00172673" w:rsidP="00172673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</w:t>
      </w:r>
      <w:r w:rsidRPr="00F9282A">
        <w:rPr>
          <w:sz w:val="28"/>
          <w:szCs w:val="28"/>
        </w:rPr>
        <w:t>ритроцитосодержащих</w:t>
      </w:r>
      <w:proofErr w:type="spellEnd"/>
      <w:r w:rsidRPr="00F9282A">
        <w:rPr>
          <w:sz w:val="28"/>
          <w:szCs w:val="28"/>
        </w:rPr>
        <w:t xml:space="preserve"> сред       </w:t>
      </w:r>
      <w:r>
        <w:rPr>
          <w:sz w:val="28"/>
          <w:szCs w:val="28"/>
        </w:rPr>
        <w:t xml:space="preserve">         - 5196,7</w:t>
      </w:r>
      <w:r w:rsidRPr="00F9282A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</w:t>
      </w:r>
      <w:r w:rsidRPr="00C75EF8">
        <w:rPr>
          <w:sz w:val="28"/>
          <w:szCs w:val="28"/>
        </w:rPr>
        <w:t>(рост на 19,4 %);</w:t>
      </w:r>
      <w:r w:rsidRPr="00F9282A">
        <w:rPr>
          <w:sz w:val="28"/>
          <w:szCs w:val="28"/>
        </w:rPr>
        <w:t xml:space="preserve">        </w:t>
      </w:r>
    </w:p>
    <w:p w:rsidR="00172673" w:rsidRPr="00F9282A" w:rsidRDefault="00172673" w:rsidP="00172673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плазмы всех видов        - 5189,4</w:t>
      </w:r>
      <w:r w:rsidRPr="00F9282A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</w:t>
      </w:r>
      <w:r w:rsidRPr="00C75EF8">
        <w:rPr>
          <w:sz w:val="28"/>
          <w:szCs w:val="28"/>
        </w:rPr>
        <w:t xml:space="preserve">(рост на 42,8 % за счет </w:t>
      </w:r>
      <w:proofErr w:type="spellStart"/>
      <w:r w:rsidRPr="00C75EF8">
        <w:rPr>
          <w:sz w:val="28"/>
          <w:szCs w:val="28"/>
        </w:rPr>
        <w:t>антиковидной</w:t>
      </w:r>
      <w:proofErr w:type="spellEnd"/>
      <w:r w:rsidRPr="00C75EF8">
        <w:rPr>
          <w:sz w:val="28"/>
          <w:szCs w:val="28"/>
        </w:rPr>
        <w:t xml:space="preserve"> плазмы)</w:t>
      </w:r>
      <w:r>
        <w:rPr>
          <w:sz w:val="28"/>
          <w:szCs w:val="28"/>
        </w:rPr>
        <w:t>;</w:t>
      </w:r>
      <w:r w:rsidRPr="00F9282A">
        <w:rPr>
          <w:sz w:val="28"/>
          <w:szCs w:val="28"/>
        </w:rPr>
        <w:t xml:space="preserve">          </w:t>
      </w:r>
    </w:p>
    <w:p w:rsidR="00172673" w:rsidRPr="00F9282A" w:rsidRDefault="00172673" w:rsidP="00172673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82A">
        <w:rPr>
          <w:sz w:val="28"/>
          <w:szCs w:val="28"/>
        </w:rPr>
        <w:t>тромбоцитов</w:t>
      </w:r>
      <w:r>
        <w:rPr>
          <w:sz w:val="28"/>
          <w:szCs w:val="28"/>
        </w:rPr>
        <w:t xml:space="preserve">                - 3202 </w:t>
      </w:r>
      <w:r w:rsidRPr="00F9282A">
        <w:rPr>
          <w:sz w:val="28"/>
          <w:szCs w:val="28"/>
        </w:rPr>
        <w:t>лечебных доз</w:t>
      </w:r>
      <w:r>
        <w:rPr>
          <w:sz w:val="28"/>
          <w:szCs w:val="28"/>
        </w:rPr>
        <w:t>/598,01 л</w:t>
      </w:r>
      <w:r w:rsidRPr="00084619">
        <w:rPr>
          <w:sz w:val="28"/>
          <w:szCs w:val="28"/>
        </w:rPr>
        <w:t xml:space="preserve"> </w:t>
      </w:r>
      <w:r w:rsidRPr="00C75EF8">
        <w:rPr>
          <w:sz w:val="28"/>
          <w:szCs w:val="28"/>
        </w:rPr>
        <w:t>(рост на 53 %)</w:t>
      </w:r>
      <w:r>
        <w:rPr>
          <w:sz w:val="28"/>
          <w:szCs w:val="28"/>
        </w:rPr>
        <w:t>.</w:t>
      </w:r>
      <w:r w:rsidRPr="00F9282A">
        <w:rPr>
          <w:sz w:val="28"/>
          <w:szCs w:val="28"/>
        </w:rPr>
        <w:t xml:space="preserve"> </w:t>
      </w: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EF8">
        <w:rPr>
          <w:sz w:val="28"/>
          <w:szCs w:val="28"/>
        </w:rPr>
        <w:t xml:space="preserve">Всего в лечебных учреждениях в 2021 году было перелито: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215"/>
        <w:gridCol w:w="2217"/>
        <w:gridCol w:w="2069"/>
      </w:tblGrid>
      <w:tr w:rsidR="00172673" w:rsidRPr="00E73F5F" w:rsidTr="00FF4C44">
        <w:tc>
          <w:tcPr>
            <w:tcW w:w="2866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Название среды</w:t>
            </w:r>
          </w:p>
        </w:tc>
        <w:tc>
          <w:tcPr>
            <w:tcW w:w="2271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Число реципие</w:t>
            </w:r>
            <w:r w:rsidRPr="00E73F5F">
              <w:rPr>
                <w:sz w:val="28"/>
                <w:szCs w:val="28"/>
              </w:rPr>
              <w:t>н</w:t>
            </w:r>
            <w:r w:rsidRPr="00E73F5F">
              <w:rPr>
                <w:sz w:val="28"/>
                <w:szCs w:val="28"/>
              </w:rPr>
              <w:t>тов</w:t>
            </w:r>
          </w:p>
        </w:tc>
        <w:tc>
          <w:tcPr>
            <w:tcW w:w="2273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Число перелив</w:t>
            </w:r>
            <w:r w:rsidRPr="00E73F5F">
              <w:rPr>
                <w:sz w:val="28"/>
                <w:szCs w:val="28"/>
              </w:rPr>
              <w:t>а</w:t>
            </w:r>
            <w:r w:rsidRPr="00E73F5F">
              <w:rPr>
                <w:sz w:val="28"/>
                <w:szCs w:val="28"/>
              </w:rPr>
              <w:t>ний</w:t>
            </w:r>
          </w:p>
        </w:tc>
        <w:tc>
          <w:tcPr>
            <w:tcW w:w="2188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 xml:space="preserve">Объем, </w:t>
            </w:r>
            <w:proofErr w:type="gramStart"/>
            <w:r w:rsidRPr="00E73F5F">
              <w:rPr>
                <w:sz w:val="28"/>
                <w:szCs w:val="28"/>
              </w:rPr>
              <w:t>л</w:t>
            </w:r>
            <w:proofErr w:type="gramEnd"/>
          </w:p>
        </w:tc>
      </w:tr>
      <w:tr w:rsidR="00172673" w:rsidRPr="00E73F5F" w:rsidTr="00FF4C44">
        <w:tc>
          <w:tcPr>
            <w:tcW w:w="2866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73F5F">
              <w:rPr>
                <w:sz w:val="28"/>
                <w:szCs w:val="28"/>
              </w:rPr>
              <w:t>эритроцитосодержащие</w:t>
            </w:r>
            <w:proofErr w:type="spellEnd"/>
            <w:r w:rsidRPr="00E73F5F">
              <w:rPr>
                <w:sz w:val="28"/>
                <w:szCs w:val="28"/>
              </w:rPr>
              <w:t xml:space="preserve"> </w:t>
            </w:r>
            <w:r w:rsidRPr="00E73F5F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2271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lastRenderedPageBreak/>
              <w:t>9986</w:t>
            </w:r>
          </w:p>
        </w:tc>
        <w:tc>
          <w:tcPr>
            <w:tcW w:w="2273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16625</w:t>
            </w:r>
          </w:p>
        </w:tc>
        <w:tc>
          <w:tcPr>
            <w:tcW w:w="2188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4942,5</w:t>
            </w:r>
          </w:p>
        </w:tc>
      </w:tr>
      <w:tr w:rsidR="00172673" w:rsidRPr="00E73F5F" w:rsidTr="00FF4C44">
        <w:tc>
          <w:tcPr>
            <w:tcW w:w="2866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lastRenderedPageBreak/>
              <w:t>плазма всех видов</w:t>
            </w:r>
          </w:p>
        </w:tc>
        <w:tc>
          <w:tcPr>
            <w:tcW w:w="2271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9995</w:t>
            </w:r>
          </w:p>
        </w:tc>
        <w:tc>
          <w:tcPr>
            <w:tcW w:w="2273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19693</w:t>
            </w:r>
          </w:p>
        </w:tc>
        <w:tc>
          <w:tcPr>
            <w:tcW w:w="2188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5013,4</w:t>
            </w:r>
          </w:p>
        </w:tc>
      </w:tr>
      <w:tr w:rsidR="00172673" w:rsidRPr="00E73F5F" w:rsidTr="00FF4C44">
        <w:tc>
          <w:tcPr>
            <w:tcW w:w="2866" w:type="dxa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тромбоциты</w:t>
            </w:r>
          </w:p>
        </w:tc>
        <w:tc>
          <w:tcPr>
            <w:tcW w:w="2271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963</w:t>
            </w:r>
          </w:p>
        </w:tc>
        <w:tc>
          <w:tcPr>
            <w:tcW w:w="2273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2419</w:t>
            </w:r>
          </w:p>
        </w:tc>
        <w:tc>
          <w:tcPr>
            <w:tcW w:w="2188" w:type="dxa"/>
            <w:vAlign w:val="center"/>
          </w:tcPr>
          <w:p w:rsidR="00172673" w:rsidRPr="00E73F5F" w:rsidRDefault="00172673" w:rsidP="0017267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F5F">
              <w:rPr>
                <w:sz w:val="28"/>
                <w:szCs w:val="28"/>
              </w:rPr>
              <w:t>581,1</w:t>
            </w:r>
          </w:p>
        </w:tc>
      </w:tr>
    </w:tbl>
    <w:p w:rsidR="00172673" w:rsidRPr="002E1967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967">
        <w:rPr>
          <w:sz w:val="28"/>
          <w:szCs w:val="28"/>
        </w:rPr>
        <w:t>Поступил</w:t>
      </w:r>
      <w:r>
        <w:rPr>
          <w:sz w:val="28"/>
          <w:szCs w:val="28"/>
        </w:rPr>
        <w:t>о</w:t>
      </w:r>
      <w:r w:rsidRPr="002E1967">
        <w:rPr>
          <w:sz w:val="28"/>
          <w:szCs w:val="28"/>
        </w:rPr>
        <w:t xml:space="preserve"> 6 извещений о посттрансфузионных осложнениях: 5 – из ООД, 1 – из КБ №6. </w:t>
      </w: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967">
        <w:rPr>
          <w:sz w:val="28"/>
          <w:szCs w:val="28"/>
        </w:rPr>
        <w:t xml:space="preserve">4 - переливание </w:t>
      </w:r>
      <w:proofErr w:type="spellStart"/>
      <w:r w:rsidRPr="002E1967">
        <w:rPr>
          <w:sz w:val="28"/>
          <w:szCs w:val="28"/>
        </w:rPr>
        <w:t>эритроцитосодеоржащих</w:t>
      </w:r>
      <w:proofErr w:type="spellEnd"/>
      <w:r w:rsidRPr="002E1967">
        <w:rPr>
          <w:sz w:val="28"/>
          <w:szCs w:val="28"/>
        </w:rPr>
        <w:t xml:space="preserve"> сред, 2 – концентрата тро</w:t>
      </w:r>
      <w:r w:rsidRPr="002E1967">
        <w:rPr>
          <w:sz w:val="28"/>
          <w:szCs w:val="28"/>
        </w:rPr>
        <w:t>м</w:t>
      </w:r>
      <w:r w:rsidRPr="002E1967">
        <w:rPr>
          <w:sz w:val="28"/>
          <w:szCs w:val="28"/>
        </w:rPr>
        <w:t>боцитов. Из них:</w:t>
      </w:r>
    </w:p>
    <w:p w:rsidR="00172673" w:rsidRPr="002E1967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967">
        <w:rPr>
          <w:sz w:val="28"/>
          <w:szCs w:val="28"/>
        </w:rPr>
        <w:t xml:space="preserve">- без угрозы жизни 4: 3 – аллергические реакции, 1 – </w:t>
      </w:r>
      <w:proofErr w:type="spellStart"/>
      <w:r w:rsidRPr="002E1967">
        <w:rPr>
          <w:sz w:val="28"/>
          <w:szCs w:val="28"/>
        </w:rPr>
        <w:t>циркуляторная</w:t>
      </w:r>
      <w:proofErr w:type="spellEnd"/>
      <w:r w:rsidRPr="002E1967">
        <w:rPr>
          <w:sz w:val="28"/>
          <w:szCs w:val="28"/>
        </w:rPr>
        <w:t xml:space="preserve"> п</w:t>
      </w:r>
      <w:r w:rsidRPr="002E1967">
        <w:rPr>
          <w:sz w:val="28"/>
          <w:szCs w:val="28"/>
        </w:rPr>
        <w:t>е</w:t>
      </w:r>
      <w:r w:rsidRPr="002E1967">
        <w:rPr>
          <w:sz w:val="28"/>
          <w:szCs w:val="28"/>
        </w:rPr>
        <w:t>регрузка.</w:t>
      </w:r>
    </w:p>
    <w:p w:rsidR="00172673" w:rsidRPr="002E1967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967">
        <w:rPr>
          <w:sz w:val="28"/>
          <w:szCs w:val="28"/>
        </w:rPr>
        <w:t xml:space="preserve">- </w:t>
      </w:r>
      <w:proofErr w:type="gramStart"/>
      <w:r w:rsidRPr="002E1967">
        <w:rPr>
          <w:sz w:val="28"/>
          <w:szCs w:val="28"/>
        </w:rPr>
        <w:t>с</w:t>
      </w:r>
      <w:proofErr w:type="gramEnd"/>
      <w:r w:rsidRPr="002E1967">
        <w:rPr>
          <w:sz w:val="28"/>
          <w:szCs w:val="28"/>
        </w:rPr>
        <w:t xml:space="preserve"> угрозой жизни 2: 1 – отек </w:t>
      </w:r>
      <w:proofErr w:type="spellStart"/>
      <w:r w:rsidRPr="002E1967">
        <w:rPr>
          <w:sz w:val="28"/>
          <w:szCs w:val="28"/>
        </w:rPr>
        <w:t>Квинке</w:t>
      </w:r>
      <w:proofErr w:type="spellEnd"/>
      <w:r w:rsidRPr="002E1967">
        <w:rPr>
          <w:sz w:val="28"/>
          <w:szCs w:val="28"/>
        </w:rPr>
        <w:t>, 1 – отек легких.</w:t>
      </w:r>
    </w:p>
    <w:p w:rsidR="00172673" w:rsidRPr="002E1967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967">
        <w:rPr>
          <w:sz w:val="28"/>
          <w:szCs w:val="28"/>
        </w:rPr>
        <w:t>Проводились все необходимые мероприятия. Нарушений в действиях сотрудников учреждений и причины этих осложнений не выявлены.</w:t>
      </w:r>
    </w:p>
    <w:p w:rsidR="00172673" w:rsidRPr="002E1967" w:rsidRDefault="00172673" w:rsidP="00172673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72673" w:rsidRDefault="00172673" w:rsidP="0017267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72673" w:rsidSect="0046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96"/>
    <w:rsid w:val="00172673"/>
    <w:rsid w:val="00465553"/>
    <w:rsid w:val="00777717"/>
    <w:rsid w:val="00AC6996"/>
    <w:rsid w:val="00D2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96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96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character" w:customStyle="1" w:styleId="a4">
    <w:name w:val="Основной текст Знак"/>
    <w:basedOn w:val="a0"/>
    <w:link w:val="a5"/>
    <w:locked/>
    <w:rsid w:val="00AC6996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AC6996"/>
    <w:pPr>
      <w:shd w:val="clear" w:color="auto" w:fill="FFFFFF"/>
      <w:spacing w:after="0" w:line="317" w:lineRule="exact"/>
      <w:ind w:hanging="36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AC6996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Normal (Web)"/>
    <w:basedOn w:val="a"/>
    <w:uiPriority w:val="99"/>
    <w:rsid w:val="00AC6996"/>
    <w:pPr>
      <w:spacing w:before="75" w:after="75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</cp:lastModifiedBy>
  <cp:revision>3</cp:revision>
  <dcterms:created xsi:type="dcterms:W3CDTF">2021-01-29T07:39:00Z</dcterms:created>
  <dcterms:modified xsi:type="dcterms:W3CDTF">2022-08-23T08:17:00Z</dcterms:modified>
</cp:coreProperties>
</file>