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8D" w:rsidRDefault="00D502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5028D" w:rsidRDefault="00D5028D">
      <w:pPr>
        <w:pStyle w:val="ConsPlusTitle"/>
        <w:jc w:val="center"/>
      </w:pPr>
    </w:p>
    <w:p w:rsidR="00D5028D" w:rsidRDefault="00D5028D">
      <w:pPr>
        <w:pStyle w:val="ConsPlusTitle"/>
        <w:jc w:val="center"/>
      </w:pPr>
      <w:r>
        <w:t>ПОСТАНОВЛЕНИЕ</w:t>
      </w:r>
    </w:p>
    <w:p w:rsidR="00D5028D" w:rsidRDefault="00D5028D">
      <w:pPr>
        <w:pStyle w:val="ConsPlusTitle"/>
        <w:jc w:val="center"/>
      </w:pPr>
      <w:r>
        <w:t>от 12 апреля 2013 г. N 332</w:t>
      </w:r>
    </w:p>
    <w:p w:rsidR="00D5028D" w:rsidRDefault="00D5028D">
      <w:pPr>
        <w:pStyle w:val="ConsPlusTitle"/>
        <w:jc w:val="center"/>
      </w:pPr>
    </w:p>
    <w:p w:rsidR="00D5028D" w:rsidRDefault="00D5028D">
      <w:pPr>
        <w:pStyle w:val="ConsPlusTitle"/>
        <w:jc w:val="center"/>
      </w:pPr>
      <w:r>
        <w:t>ОБ УТВЕРЖДЕНИИ ПРАВИЛ</w:t>
      </w:r>
    </w:p>
    <w:p w:rsidR="00D5028D" w:rsidRDefault="00D5028D">
      <w:pPr>
        <w:pStyle w:val="ConsPlusTitle"/>
        <w:jc w:val="center"/>
      </w:pPr>
      <w:r>
        <w:t>ОСУЩЕСТВЛЕНИЯ БЕЗВОЗМЕЗДНОЙ ПЕРЕДАЧИ ДОНОРСКОЙ</w:t>
      </w:r>
    </w:p>
    <w:p w:rsidR="00D5028D" w:rsidRDefault="00D5028D">
      <w:pPr>
        <w:pStyle w:val="ConsPlusTitle"/>
        <w:jc w:val="center"/>
      </w:pPr>
      <w:r>
        <w:t>КРОВИ И (ИЛИ) ЕЕ КОМПОНЕНТОВ ОРГАНИЗАЦИЯМИ,</w:t>
      </w:r>
    </w:p>
    <w:p w:rsidR="00D5028D" w:rsidRDefault="00D5028D">
      <w:pPr>
        <w:pStyle w:val="ConsPlusTitle"/>
        <w:jc w:val="center"/>
      </w:pPr>
      <w:r>
        <w:t>ВХОДЯЩИМИ В СЛУЖБУ КРОВИ</w:t>
      </w:r>
    </w:p>
    <w:p w:rsidR="00D5028D" w:rsidRDefault="00D502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5028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5028D" w:rsidRDefault="00D502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5028D" w:rsidRDefault="00D502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13.12.2016 </w:t>
            </w:r>
            <w:hyperlink r:id="rId6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D5028D" w:rsidRDefault="00D502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27.01.2021 </w:t>
            </w:r>
            <w:hyperlink r:id="rId7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028D" w:rsidRDefault="00D5028D">
      <w:pPr>
        <w:pStyle w:val="ConsPlusNormal"/>
        <w:jc w:val="center"/>
      </w:pPr>
    </w:p>
    <w:p w:rsidR="00D5028D" w:rsidRDefault="00D5028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17</w:t>
        </w:r>
      </w:hyperlink>
      <w:r>
        <w:t xml:space="preserve"> Федерального закона "О донорстве крови и ее компонентов" Правительство Российской Федерации постановляет:</w:t>
      </w:r>
    </w:p>
    <w:p w:rsidR="00D5028D" w:rsidRDefault="00D5028D">
      <w:pPr>
        <w:pStyle w:val="ConsPlusNormal"/>
        <w:spacing w:before="240"/>
        <w:ind w:firstLine="540"/>
        <w:jc w:val="both"/>
      </w:pPr>
      <w:r>
        <w:t xml:space="preserve">Утвердить прилагаемые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осуществления безвозмездной передачи донорской крови и (или) ее компонентов организациями, входящими в службу крови.</w:t>
      </w:r>
    </w:p>
    <w:p w:rsidR="00D5028D" w:rsidRDefault="00D5028D">
      <w:pPr>
        <w:pStyle w:val="ConsPlusNormal"/>
        <w:ind w:firstLine="540"/>
        <w:jc w:val="both"/>
      </w:pPr>
    </w:p>
    <w:p w:rsidR="00D5028D" w:rsidRDefault="00D5028D">
      <w:pPr>
        <w:pStyle w:val="ConsPlusNormal"/>
        <w:jc w:val="right"/>
      </w:pPr>
      <w:r>
        <w:t>Председатель Правительства</w:t>
      </w:r>
    </w:p>
    <w:p w:rsidR="00D5028D" w:rsidRDefault="00D5028D">
      <w:pPr>
        <w:pStyle w:val="ConsPlusNormal"/>
        <w:jc w:val="right"/>
      </w:pPr>
      <w:r>
        <w:t>Российской Федерации</w:t>
      </w:r>
    </w:p>
    <w:p w:rsidR="00D5028D" w:rsidRDefault="00D5028D">
      <w:pPr>
        <w:pStyle w:val="ConsPlusNormal"/>
        <w:jc w:val="right"/>
      </w:pPr>
      <w:r>
        <w:t>Д.МЕДВЕДЕВ</w:t>
      </w:r>
    </w:p>
    <w:p w:rsidR="00D5028D" w:rsidRDefault="00D5028D">
      <w:pPr>
        <w:pStyle w:val="ConsPlusNormal"/>
        <w:ind w:firstLine="540"/>
        <w:jc w:val="both"/>
      </w:pPr>
    </w:p>
    <w:p w:rsidR="00D5028D" w:rsidRDefault="00D5028D">
      <w:pPr>
        <w:pStyle w:val="ConsPlusNormal"/>
        <w:ind w:firstLine="540"/>
        <w:jc w:val="both"/>
      </w:pPr>
    </w:p>
    <w:p w:rsidR="00D5028D" w:rsidRDefault="00D5028D">
      <w:pPr>
        <w:pStyle w:val="ConsPlusNormal"/>
        <w:ind w:firstLine="540"/>
        <w:jc w:val="both"/>
      </w:pPr>
    </w:p>
    <w:p w:rsidR="00D5028D" w:rsidRDefault="00D5028D">
      <w:pPr>
        <w:pStyle w:val="ConsPlusNormal"/>
        <w:ind w:firstLine="540"/>
        <w:jc w:val="both"/>
      </w:pPr>
    </w:p>
    <w:p w:rsidR="00D5028D" w:rsidRDefault="00D5028D">
      <w:pPr>
        <w:pStyle w:val="ConsPlusNormal"/>
        <w:ind w:firstLine="540"/>
        <w:jc w:val="both"/>
      </w:pPr>
    </w:p>
    <w:p w:rsidR="00D5028D" w:rsidRDefault="00D5028D">
      <w:pPr>
        <w:pStyle w:val="ConsPlusNormal"/>
        <w:jc w:val="right"/>
        <w:outlineLvl w:val="0"/>
      </w:pPr>
      <w:r>
        <w:t>Утверждены</w:t>
      </w:r>
    </w:p>
    <w:p w:rsidR="00D5028D" w:rsidRDefault="00D5028D">
      <w:pPr>
        <w:pStyle w:val="ConsPlusNormal"/>
        <w:jc w:val="right"/>
      </w:pPr>
      <w:r>
        <w:t>постановлением Правительства</w:t>
      </w:r>
    </w:p>
    <w:p w:rsidR="00D5028D" w:rsidRDefault="00D5028D">
      <w:pPr>
        <w:pStyle w:val="ConsPlusNormal"/>
        <w:jc w:val="right"/>
      </w:pPr>
      <w:r>
        <w:t>Российской Федерации</w:t>
      </w:r>
    </w:p>
    <w:p w:rsidR="00D5028D" w:rsidRDefault="00D5028D">
      <w:pPr>
        <w:pStyle w:val="ConsPlusNormal"/>
        <w:jc w:val="right"/>
      </w:pPr>
      <w:r>
        <w:t>от 12 апреля 2013 г. N 332</w:t>
      </w:r>
    </w:p>
    <w:p w:rsidR="00D5028D" w:rsidRDefault="00D5028D">
      <w:pPr>
        <w:pStyle w:val="ConsPlusNormal"/>
        <w:ind w:firstLine="540"/>
        <w:jc w:val="both"/>
      </w:pPr>
    </w:p>
    <w:p w:rsidR="00D5028D" w:rsidRDefault="00D5028D">
      <w:pPr>
        <w:pStyle w:val="ConsPlusTitle"/>
        <w:jc w:val="center"/>
      </w:pPr>
      <w:bookmarkStart w:id="0" w:name="Par30"/>
      <w:bookmarkEnd w:id="0"/>
      <w:r>
        <w:t>ПРАВИЛА</w:t>
      </w:r>
    </w:p>
    <w:p w:rsidR="00D5028D" w:rsidRDefault="00D5028D">
      <w:pPr>
        <w:pStyle w:val="ConsPlusTitle"/>
        <w:jc w:val="center"/>
      </w:pPr>
      <w:r>
        <w:t>ОСУЩЕСТВЛЕНИЯ БЕЗВОЗМЕЗДНОЙ ПЕРЕДАЧИ ДОНОРСКОЙ</w:t>
      </w:r>
    </w:p>
    <w:p w:rsidR="00D5028D" w:rsidRDefault="00D5028D">
      <w:pPr>
        <w:pStyle w:val="ConsPlusTitle"/>
        <w:jc w:val="center"/>
      </w:pPr>
      <w:r>
        <w:t>КРОВИ И (ИЛИ) ЕЕ КОМПОНЕНТОВ ОРГАНИЗАЦИЯМИ,</w:t>
      </w:r>
    </w:p>
    <w:p w:rsidR="00D5028D" w:rsidRDefault="00D5028D">
      <w:pPr>
        <w:pStyle w:val="ConsPlusTitle"/>
        <w:jc w:val="center"/>
      </w:pPr>
      <w:r>
        <w:t>ВХОДЯЩИМИ В СЛУЖБУ КРОВИ</w:t>
      </w:r>
    </w:p>
    <w:p w:rsidR="00D5028D" w:rsidRDefault="00D5028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D5028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5028D" w:rsidRDefault="00D502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D5028D" w:rsidRDefault="00D502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13.12.2016 </w:t>
            </w:r>
            <w:hyperlink r:id="rId9" w:history="1">
              <w:r>
                <w:rPr>
                  <w:color w:val="0000FF"/>
                </w:rPr>
                <w:t>N 1345</w:t>
              </w:r>
            </w:hyperlink>
            <w:r>
              <w:rPr>
                <w:color w:val="392C69"/>
              </w:rPr>
              <w:t>,</w:t>
            </w:r>
          </w:p>
          <w:p w:rsidR="00D5028D" w:rsidRDefault="00D502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27.01.2021 </w:t>
            </w:r>
            <w:hyperlink r:id="rId10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028D" w:rsidRDefault="00D5028D">
      <w:pPr>
        <w:pStyle w:val="ConsPlusNormal"/>
        <w:jc w:val="center"/>
      </w:pPr>
    </w:p>
    <w:p w:rsidR="00D5028D" w:rsidRDefault="00D5028D">
      <w:pPr>
        <w:pStyle w:val="ConsPlusNormal"/>
        <w:ind w:firstLine="540"/>
        <w:jc w:val="both"/>
      </w:pPr>
      <w:r>
        <w:t xml:space="preserve">1. Настоящие Правила определяют порядок безвозмездной передачи донорской крови и (или) ее компонентов входящей в службу крови организацией, имеющей запас донорской крови и (или) ее компонентов (далее - организация-поставщик), другой входящей в службу крови организации, </w:t>
      </w:r>
      <w:r>
        <w:lastRenderedPageBreak/>
        <w:t>имеющей потребность в пополнении запаса донорской крови и (или) ее компонентов (далее - организация-получатель).</w:t>
      </w:r>
    </w:p>
    <w:p w:rsidR="00D5028D" w:rsidRDefault="00D5028D">
      <w:pPr>
        <w:pStyle w:val="ConsPlusNormal"/>
        <w:spacing w:before="240"/>
        <w:ind w:firstLine="540"/>
        <w:jc w:val="both"/>
      </w:pPr>
      <w:r>
        <w:t xml:space="preserve">2. Донорская кровь и (или) ее компоненты, подлежащие безвозмездной передаче, должны соответствовать требованиям, установленным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заготовки, хранения, транспортировки и клинического использования донорской крови и ее компонентов, утвержденными постановлением Правительства Российской Федерации от 22 июня 2019 г. N 797 "Об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Федерации".</w:t>
      </w:r>
    </w:p>
    <w:p w:rsidR="00D5028D" w:rsidRDefault="00D5028D">
      <w:pPr>
        <w:pStyle w:val="ConsPlusNormal"/>
        <w:jc w:val="both"/>
      </w:pPr>
      <w:r>
        <w:t xml:space="preserve">(п. 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56)</w:t>
      </w:r>
    </w:p>
    <w:p w:rsidR="00D5028D" w:rsidRDefault="00D5028D">
      <w:pPr>
        <w:pStyle w:val="ConsPlusNormal"/>
        <w:spacing w:before="240"/>
        <w:ind w:firstLine="540"/>
        <w:jc w:val="both"/>
      </w:pPr>
      <w:r>
        <w:t>3. Организация-получатель направляет организации-поставщику заявку на донорскую кровь и (или) ее компоненты с указанием их наименований и объемов.</w:t>
      </w:r>
    </w:p>
    <w:p w:rsidR="00D5028D" w:rsidRDefault="00D5028D">
      <w:pPr>
        <w:pStyle w:val="ConsPlusNormal"/>
        <w:spacing w:before="240"/>
        <w:ind w:firstLine="540"/>
        <w:jc w:val="both"/>
      </w:pPr>
      <w:r>
        <w:t>4. Безвозмездная передача донорской крови и (или) ее компонентов осуществляется на основании акта безвозмездной передачи донорской крови и (или) ее компонентов, подписываемого организацией-поставщиком и организацией-получателем, с уведомлением федерального органа исполнительной власти (органа исполнительной власти субъекта Российской Федерации в сфере охраны здоровья или осуществляющего полномочия в сфере охраны здоровья органа местного самоуправления), в ведении которого находится организация-поставщик.</w:t>
      </w:r>
    </w:p>
    <w:p w:rsidR="00D5028D" w:rsidRDefault="00D5028D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56)</w:t>
      </w:r>
    </w:p>
    <w:p w:rsidR="00D5028D" w:rsidRDefault="00D5028D">
      <w:pPr>
        <w:pStyle w:val="ConsPlusNormal"/>
        <w:spacing w:before="24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Порядок</w:t>
        </w:r>
      </w:hyperlink>
      <w:r>
        <w:t xml:space="preserve"> и срок рассмотрения заявки на донорскую кровь и (или) ее компоненты, а также </w:t>
      </w:r>
      <w:hyperlink r:id="rId15" w:history="1">
        <w:r>
          <w:rPr>
            <w:color w:val="0000FF"/>
          </w:rPr>
          <w:t>форма</w:t>
        </w:r>
      </w:hyperlink>
      <w:r>
        <w:t xml:space="preserve"> акта безвозмездной передачи донорской крови и (или) ее компонентов утверждаются Министерством здравоохранения Российской Федерации.</w:t>
      </w:r>
    </w:p>
    <w:p w:rsidR="00D5028D" w:rsidRDefault="00D5028D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27.01.2021 N 56)</w:t>
      </w:r>
    </w:p>
    <w:p w:rsidR="00D5028D" w:rsidRDefault="00D5028D">
      <w:pPr>
        <w:pStyle w:val="ConsPlusNormal"/>
        <w:spacing w:before="240"/>
        <w:ind w:firstLine="540"/>
        <w:jc w:val="both"/>
      </w:pPr>
      <w:r>
        <w:t>6. Организацию транспортировки и хранение переданной безвозмездно донорской крови и (или) ее компонентов осуществляет организация-получатель.</w:t>
      </w:r>
    </w:p>
    <w:p w:rsidR="00D5028D" w:rsidRDefault="00D5028D">
      <w:pPr>
        <w:pStyle w:val="ConsPlusNormal"/>
        <w:spacing w:before="240"/>
        <w:ind w:firstLine="540"/>
        <w:jc w:val="both"/>
      </w:pPr>
      <w:r>
        <w:t>7. Организация-поставщик в режиме реального времени вносит информацию об осуществленной безвозмездной передаче донорской крови и (или) ее компонентов с указанием организации-получателя, их наименований и объемов в единую базу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компонентов.</w:t>
      </w:r>
    </w:p>
    <w:p w:rsidR="00D5028D" w:rsidRDefault="00D5028D">
      <w:pPr>
        <w:pStyle w:val="ConsPlusNormal"/>
        <w:spacing w:before="240"/>
        <w:ind w:firstLine="540"/>
        <w:jc w:val="both"/>
      </w:pPr>
      <w:r>
        <w:t>8. Финансовое обеспечение расходов, связанных с безвозмездной передачей донорской крови и (или) ее компонентов в соответствии с настоящими Правилами, осуществляется в пределах бюджетных ассигнований, предусмотренных в установленном порядке в бюджете публично-правового образования, являющегося учредителем организации-поставщика.</w:t>
      </w:r>
    </w:p>
    <w:p w:rsidR="00D5028D" w:rsidRDefault="00D5028D">
      <w:pPr>
        <w:pStyle w:val="ConsPlusNormal"/>
        <w:ind w:firstLine="540"/>
        <w:jc w:val="both"/>
      </w:pPr>
    </w:p>
    <w:p w:rsidR="00D5028D" w:rsidRDefault="00D5028D">
      <w:pPr>
        <w:pStyle w:val="ConsPlusNormal"/>
        <w:ind w:firstLine="540"/>
        <w:jc w:val="both"/>
      </w:pPr>
    </w:p>
    <w:p w:rsidR="00D5028D" w:rsidRDefault="00D502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5028D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28D" w:rsidRDefault="00D5028D">
      <w:pPr>
        <w:spacing w:after="0" w:line="240" w:lineRule="auto"/>
      </w:pPr>
      <w:r>
        <w:separator/>
      </w:r>
    </w:p>
  </w:endnote>
  <w:endnote w:type="continuationSeparator" w:id="0">
    <w:p w:rsidR="00D5028D" w:rsidRDefault="00D50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8D" w:rsidRDefault="00D502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5028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028D" w:rsidRDefault="00D5028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028D" w:rsidRDefault="00D5028D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028D" w:rsidRDefault="00D5028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2118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2118F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5028D" w:rsidRDefault="00D5028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28D" w:rsidRDefault="00D5028D">
      <w:pPr>
        <w:spacing w:after="0" w:line="240" w:lineRule="auto"/>
      </w:pPr>
      <w:r>
        <w:separator/>
      </w:r>
    </w:p>
  </w:footnote>
  <w:footnote w:type="continuationSeparator" w:id="0">
    <w:p w:rsidR="00D5028D" w:rsidRDefault="00D50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5028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028D" w:rsidRDefault="00D5028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12.04.2013 N 332</w:t>
          </w:r>
          <w:r>
            <w:rPr>
              <w:sz w:val="16"/>
              <w:szCs w:val="16"/>
            </w:rPr>
            <w:br/>
            <w:t>(ред. от 27.01.2021)</w:t>
          </w:r>
          <w:r>
            <w:rPr>
              <w:sz w:val="16"/>
              <w:szCs w:val="16"/>
            </w:rPr>
            <w:br/>
            <w:t>"Об утверждении Правил осуществления безвозмездн...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028D" w:rsidRDefault="00D5028D">
          <w:pPr>
            <w:pStyle w:val="ConsPlusNormal"/>
            <w:jc w:val="center"/>
          </w:pPr>
        </w:p>
        <w:p w:rsidR="00D5028D" w:rsidRDefault="00D5028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5028D" w:rsidRDefault="00D5028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24.03.2021</w:t>
          </w:r>
        </w:p>
      </w:tc>
    </w:tr>
  </w:tbl>
  <w:p w:rsidR="00D5028D" w:rsidRDefault="00D502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5028D" w:rsidRDefault="00D502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56E66"/>
    <w:rsid w:val="00156E66"/>
    <w:rsid w:val="0082118F"/>
    <w:rsid w:val="00D5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70227&amp;date=24.03.2021&amp;dst=100133&amp;fld=134" TargetMode="External"/><Relationship Id="rId13" Type="http://schemas.openxmlformats.org/officeDocument/2006/relationships/hyperlink" Target="https://login.consultant.ru/link/?req=doc&amp;base=RZB&amp;n=375319&amp;date=24.03.2021&amp;dst=100017&amp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75319&amp;date=24.03.2021&amp;dst=100014&amp;fld=134" TargetMode="External"/><Relationship Id="rId12" Type="http://schemas.openxmlformats.org/officeDocument/2006/relationships/hyperlink" Target="https://login.consultant.ru/link/?req=doc&amp;base=RZB&amp;n=375319&amp;date=24.03.2021&amp;dst=100015&amp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75319&amp;date=24.03.2021&amp;dst=100019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208793&amp;date=24.03.2021&amp;dst=100011&amp;fld=134" TargetMode="External"/><Relationship Id="rId11" Type="http://schemas.openxmlformats.org/officeDocument/2006/relationships/hyperlink" Target="https://login.consultant.ru/link/?req=doc&amp;base=RZB&amp;n=328029&amp;date=24.03.2021&amp;dst=100087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190237&amp;date=24.03.2021&amp;dst=100033&amp;fld=134" TargetMode="External"/><Relationship Id="rId10" Type="http://schemas.openxmlformats.org/officeDocument/2006/relationships/hyperlink" Target="https://login.consultant.ru/link/?req=doc&amp;base=RZB&amp;n=375319&amp;date=24.03.2021&amp;dst=100014&amp;fld=134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208793&amp;date=24.03.2021&amp;dst=100011&amp;fld=134" TargetMode="External"/><Relationship Id="rId14" Type="http://schemas.openxmlformats.org/officeDocument/2006/relationships/hyperlink" Target="https://login.consultant.ru/link/?req=doc&amp;base=RZB&amp;n=190237&amp;date=24.03.2021&amp;dst=10001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4343</Characters>
  <Application>Microsoft Office Word</Application>
  <DocSecurity>2</DocSecurity>
  <Lines>36</Lines>
  <Paragraphs>10</Paragraphs>
  <ScaleCrop>false</ScaleCrop>
  <Company>КонсультантПлюс Версия 4018.00.50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12.04.2013 N 332(ред. от 27.01.2021)"Об утверждении Правил осуществления безвозмездной передачи донорской крови и (или) ее компонентов организациями, входящими в службу крови"</dc:title>
  <dc:creator>3</dc:creator>
  <cp:lastModifiedBy>3</cp:lastModifiedBy>
  <cp:revision>2</cp:revision>
  <cp:lastPrinted>2021-03-24T08:07:00Z</cp:lastPrinted>
  <dcterms:created xsi:type="dcterms:W3CDTF">2023-02-15T11:29:00Z</dcterms:created>
  <dcterms:modified xsi:type="dcterms:W3CDTF">2023-02-15T11:29:00Z</dcterms:modified>
</cp:coreProperties>
</file>